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1" w:rsidRPr="00D56026" w:rsidRDefault="00D56026" w:rsidP="00D56026">
      <w:pPr>
        <w:jc w:val="center"/>
        <w:rPr>
          <w:rFonts w:ascii="Times New Roman" w:hAnsi="Times New Roman" w:cs="Times New Roman"/>
          <w:b/>
          <w:sz w:val="32"/>
        </w:rPr>
      </w:pPr>
      <w:r w:rsidRPr="00D56026">
        <w:rPr>
          <w:rFonts w:ascii="Times New Roman" w:hAnsi="Times New Roman" w:cs="Times New Roman"/>
          <w:b/>
          <w:sz w:val="32"/>
        </w:rPr>
        <w:t>ZDROWIE PUBLICZNE</w:t>
      </w:r>
    </w:p>
    <w:p w:rsidR="00D56026" w:rsidRDefault="00D56026" w:rsidP="00D560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Definiowanie zdrowia publicznego</w:t>
      </w:r>
    </w:p>
    <w:p w:rsidR="00D56026" w:rsidRDefault="00D56026" w:rsidP="00D560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Medycyna Społeczna, a Zdrowie Publiczne, Epidemiologia, Higiena Środowiska i Socjologia Medyczna</w:t>
      </w:r>
    </w:p>
    <w:p w:rsidR="00D56026" w:rsidRDefault="00D56026" w:rsidP="00D560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Obszary Zdrowia Publicznego</w:t>
      </w:r>
    </w:p>
    <w:p w:rsidR="00D56026" w:rsidRDefault="00D56026" w:rsidP="00D5602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System opieki zdrowotnej w ujęciu Zdrowia Publicznego</w:t>
      </w:r>
    </w:p>
    <w:p w:rsidR="00D56026" w:rsidRDefault="00D56026" w:rsidP="00D56026">
      <w:pPr>
        <w:pStyle w:val="Akapitzlist"/>
        <w:ind w:left="10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aspekt strukturalny</w:t>
      </w:r>
    </w:p>
    <w:p w:rsidR="00D56026" w:rsidRDefault="00D56026" w:rsidP="00D56026">
      <w:pPr>
        <w:pStyle w:val="Akapitzlist"/>
        <w:ind w:left="10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aspekt funkcjonalny</w:t>
      </w:r>
    </w:p>
    <w:p w:rsidR="00D56026" w:rsidRPr="00D56026" w:rsidRDefault="00D56026" w:rsidP="00D56026">
      <w:pPr>
        <w:jc w:val="center"/>
        <w:rPr>
          <w:rFonts w:ascii="Times New Roman" w:hAnsi="Times New Roman" w:cs="Times New Roman"/>
          <w:b/>
          <w:sz w:val="32"/>
        </w:rPr>
      </w:pPr>
      <w:r w:rsidRPr="00D56026">
        <w:rPr>
          <w:rFonts w:ascii="Times New Roman" w:hAnsi="Times New Roman" w:cs="Times New Roman"/>
          <w:b/>
          <w:sz w:val="32"/>
        </w:rPr>
        <w:t>WHO</w:t>
      </w:r>
    </w:p>
    <w:p w:rsidR="00D56026" w:rsidRDefault="00D56026" w:rsidP="00D56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Powołanie do życia ( 7. IV. 1948 )</w:t>
      </w:r>
    </w:p>
    <w:p w:rsidR="00D56026" w:rsidRDefault="00D56026" w:rsidP="00D56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Główne struktury WHO</w:t>
      </w:r>
    </w:p>
    <w:p w:rsidR="00D56026" w:rsidRDefault="00D56026" w:rsidP="00D56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Biura regionalne</w:t>
      </w:r>
    </w:p>
    <w:p w:rsidR="00D56026" w:rsidRDefault="00D56026" w:rsidP="00D56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Funkcje i cele Światowej Organizacji Zdrowia</w:t>
      </w:r>
    </w:p>
    <w:p w:rsidR="00D56026" w:rsidRDefault="00D56026" w:rsidP="00D56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Aktualne wyzwania dla WHO</w:t>
      </w:r>
    </w:p>
    <w:p w:rsidR="00D56026" w:rsidRPr="00D56026" w:rsidRDefault="00D56026" w:rsidP="00D56026">
      <w:pPr>
        <w:pStyle w:val="Akapitzlist"/>
        <w:ind w:left="1068"/>
        <w:rPr>
          <w:rFonts w:ascii="Times New Roman" w:hAnsi="Times New Roman" w:cs="Times New Roman"/>
          <w:sz w:val="32"/>
        </w:rPr>
      </w:pPr>
    </w:p>
    <w:p w:rsidR="00D56026" w:rsidRPr="00D56026" w:rsidRDefault="00D56026" w:rsidP="00D56026">
      <w:pPr>
        <w:ind w:firstLine="705"/>
        <w:jc w:val="center"/>
        <w:rPr>
          <w:rFonts w:ascii="Times New Roman" w:hAnsi="Times New Roman" w:cs="Times New Roman"/>
          <w:b/>
          <w:sz w:val="32"/>
        </w:rPr>
      </w:pPr>
      <w:r w:rsidRPr="00D56026">
        <w:rPr>
          <w:rFonts w:ascii="Times New Roman" w:hAnsi="Times New Roman" w:cs="Times New Roman"/>
          <w:b/>
          <w:sz w:val="32"/>
        </w:rPr>
        <w:t>PRAWA PACJENTA</w:t>
      </w:r>
    </w:p>
    <w:p w:rsidR="00D56026" w:rsidRDefault="00D56026" w:rsidP="00D560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Deklaracja Lizbońska 1981</w:t>
      </w:r>
    </w:p>
    <w:p w:rsidR="00D56026" w:rsidRDefault="00D56026" w:rsidP="00D560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Deklaracja Amsterdamska 1994</w:t>
      </w:r>
    </w:p>
    <w:p w:rsidR="00D56026" w:rsidRDefault="00D56026" w:rsidP="00D560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Źródła praw pacjenta w Polsce</w:t>
      </w:r>
    </w:p>
    <w:p w:rsidR="00D56026" w:rsidRDefault="00D56026" w:rsidP="00D56026">
      <w:pPr>
        <w:pStyle w:val="Akapitzlist"/>
        <w:ind w:left="1065"/>
        <w:rPr>
          <w:rFonts w:ascii="Times New Roman" w:hAnsi="Times New Roman" w:cs="Times New Roman"/>
          <w:sz w:val="32"/>
        </w:rPr>
      </w:pPr>
    </w:p>
    <w:p w:rsidR="00D56026" w:rsidRPr="00D56026" w:rsidRDefault="00D56026" w:rsidP="00D56026">
      <w:pPr>
        <w:pStyle w:val="Akapitzlist"/>
        <w:ind w:left="1065"/>
        <w:jc w:val="center"/>
        <w:rPr>
          <w:rFonts w:ascii="Times New Roman" w:hAnsi="Times New Roman" w:cs="Times New Roman"/>
          <w:b/>
          <w:sz w:val="32"/>
        </w:rPr>
      </w:pPr>
    </w:p>
    <w:p w:rsidR="00D56026" w:rsidRDefault="00D56026" w:rsidP="00D56026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</w:rPr>
      </w:pPr>
      <w:r w:rsidRPr="00D56026">
        <w:rPr>
          <w:rFonts w:ascii="Times New Roman" w:hAnsi="Times New Roman" w:cs="Times New Roman"/>
          <w:b/>
          <w:sz w:val="32"/>
        </w:rPr>
        <w:t>CHUK i nowotwory – czy są wyzwaniem dla Zdrowia publicznego w Polsce i na Świecie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Heart</w:t>
      </w:r>
      <w:proofErr w:type="spellEnd"/>
      <w:r>
        <w:rPr>
          <w:rFonts w:ascii="Times New Roman" w:hAnsi="Times New Roman" w:cs="Times New Roman"/>
          <w:sz w:val="32"/>
        </w:rPr>
        <w:t xml:space="preserve"> Plan for Europe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Europa przeciw rakowi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NATPOL PLUS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POLCARD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WOBASZ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Global </w:t>
      </w:r>
      <w:proofErr w:type="spellStart"/>
      <w:r>
        <w:rPr>
          <w:rFonts w:ascii="Times New Roman" w:hAnsi="Times New Roman" w:cs="Times New Roman"/>
          <w:sz w:val="32"/>
        </w:rPr>
        <w:t>Cancer</w:t>
      </w:r>
      <w:proofErr w:type="spellEnd"/>
      <w:r>
        <w:rPr>
          <w:rFonts w:ascii="Times New Roman" w:hAnsi="Times New Roman" w:cs="Times New Roman"/>
          <w:sz w:val="32"/>
        </w:rPr>
        <w:t xml:space="preserve"> Report</w:t>
      </w:r>
    </w:p>
    <w:p w:rsidR="00D56026" w:rsidRDefault="00D56026" w:rsidP="00D56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Sytuacja w Polsce ( dziś i prognozy)</w:t>
      </w:r>
    </w:p>
    <w:p w:rsidR="004F31D3" w:rsidRDefault="004F31D3" w:rsidP="004F31D3">
      <w:pPr>
        <w:pStyle w:val="Akapitzlist"/>
        <w:rPr>
          <w:rFonts w:ascii="Times New Roman" w:hAnsi="Times New Roman" w:cs="Times New Roman"/>
          <w:sz w:val="32"/>
        </w:rPr>
      </w:pPr>
    </w:p>
    <w:p w:rsidR="004F31D3" w:rsidRPr="00D56026" w:rsidRDefault="004F31D3" w:rsidP="004F31D3">
      <w:pPr>
        <w:pStyle w:val="Akapitzlist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Izabella Kara 2017</w:t>
      </w:r>
      <w:bookmarkStart w:id="0" w:name="_GoBack"/>
      <w:bookmarkEnd w:id="0"/>
    </w:p>
    <w:sectPr w:rsidR="004F31D3" w:rsidRPr="00D56026" w:rsidSect="004F3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9C0"/>
    <w:multiLevelType w:val="hybridMultilevel"/>
    <w:tmpl w:val="67D86B42"/>
    <w:lvl w:ilvl="0" w:tplc="0F08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A6B7C"/>
    <w:multiLevelType w:val="hybridMultilevel"/>
    <w:tmpl w:val="9926E0FA"/>
    <w:lvl w:ilvl="0" w:tplc="37F8A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3C01D3"/>
    <w:multiLevelType w:val="hybridMultilevel"/>
    <w:tmpl w:val="D5AEEAA2"/>
    <w:lvl w:ilvl="0" w:tplc="9E967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3482B"/>
    <w:multiLevelType w:val="hybridMultilevel"/>
    <w:tmpl w:val="059E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794A"/>
    <w:multiLevelType w:val="hybridMultilevel"/>
    <w:tmpl w:val="E21C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26"/>
    <w:rsid w:val="004F31D3"/>
    <w:rsid w:val="00881461"/>
    <w:rsid w:val="00D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Zdrowie Publiczne</dc:creator>
  <cp:lastModifiedBy>Zdrowie Publiczne</cp:lastModifiedBy>
  <cp:revision>1</cp:revision>
  <dcterms:created xsi:type="dcterms:W3CDTF">2017-03-28T07:25:00Z</dcterms:created>
  <dcterms:modified xsi:type="dcterms:W3CDTF">2017-03-28T07:36:00Z</dcterms:modified>
</cp:coreProperties>
</file>